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B0D2" w14:textId="77777777" w:rsidR="009C00BF" w:rsidRDefault="0045259A">
      <w:r>
        <w:rPr>
          <w:rFonts w:hint="eastAsia"/>
          <w:noProof/>
        </w:rPr>
        <w:drawing>
          <wp:inline distT="0" distB="0" distL="114300" distR="114300" wp14:anchorId="77182DBF" wp14:editId="759FE0D5">
            <wp:extent cx="5251450" cy="7285355"/>
            <wp:effectExtent l="0" t="0" r="6350" b="10795"/>
            <wp:docPr id="1" name="图片 1" descr="附件二：高等学校学生获得学籍及毕业证书政策告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二：高等学校学生获得学籍及毕业证书政策告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728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2F3194"/>
    <w:rsid w:val="0045259A"/>
    <w:rsid w:val="009C00BF"/>
    <w:rsid w:val="5B2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3D6E9"/>
  <w15:docId w15:val="{8E6F5D89-3DBB-4138-B3A0-DCA1E396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中信杨正军</dc:creator>
  <cp:lastModifiedBy>教务处成绩岗</cp:lastModifiedBy>
  <cp:revision>2</cp:revision>
  <dcterms:created xsi:type="dcterms:W3CDTF">2021-11-04T01:53:00Z</dcterms:created>
  <dcterms:modified xsi:type="dcterms:W3CDTF">2021-11-04T01:53:00Z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5EAF399B188349E592BA3D15EC6E098E</vt:lpwstr>
  </property>
</Properties>
</file>